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F4" w:rsidRDefault="007671F4">
      <w:pPr>
        <w:jc w:val="center"/>
        <w:rPr>
          <w:sz w:val="22"/>
          <w:szCs w:val="22"/>
        </w:rPr>
      </w:pPr>
    </w:p>
    <w:tbl>
      <w:tblPr>
        <w:tblW w:w="9203" w:type="dxa"/>
        <w:tblLook w:val="0000"/>
      </w:tblPr>
      <w:tblGrid>
        <w:gridCol w:w="9203"/>
      </w:tblGrid>
      <w:tr w:rsidR="007671F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7671F4" w:rsidRDefault="00D65ED0">
            <w:pPr>
              <w:spacing w:after="60"/>
              <w:jc w:val="both"/>
              <w:rPr>
                <w:b/>
                <w:sz w:val="22"/>
                <w:szCs w:val="22"/>
              </w:rPr>
            </w:pPr>
            <w:bookmarkStart w:id="0" w:name="%D1%818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8: </w:t>
            </w:r>
            <w:proofErr w:type="spellStart"/>
            <w:r>
              <w:rPr>
                <w:b/>
                <w:sz w:val="22"/>
                <w:szCs w:val="22"/>
              </w:rPr>
              <w:t>Оцењивање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напредовање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:rsidR="007671F4" w:rsidRDefault="00D65ED0">
            <w:pPr>
              <w:spacing w:after="60"/>
              <w:jc w:val="both"/>
            </w:pPr>
            <w:proofErr w:type="spellStart"/>
            <w:r>
              <w:rPr>
                <w:sz w:val="22"/>
                <w:szCs w:val="22"/>
              </w:rPr>
              <w:t>Оцењивање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студената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непрекидним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праћењем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студената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извршавањем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предиспитних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обавеза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Докторска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дисертација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показатеља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доприноса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671F4" w:rsidRPr="00A60E6F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671F4" w:rsidRPr="00E84FFF" w:rsidRDefault="00D65ED0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E84FFF">
              <w:rPr>
                <w:b/>
                <w:sz w:val="22"/>
                <w:szCs w:val="22"/>
              </w:rPr>
              <w:t>Опис</w:t>
            </w:r>
            <w:proofErr w:type="spellEnd"/>
            <w:r w:rsidRPr="00E84FFF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E84FFF">
              <w:rPr>
                <w:b/>
                <w:sz w:val="22"/>
                <w:szCs w:val="22"/>
              </w:rPr>
              <w:t>највише</w:t>
            </w:r>
            <w:proofErr w:type="spellEnd"/>
            <w:r w:rsidRPr="00E84FFF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Pr="00E84FFF">
              <w:rPr>
                <w:b/>
                <w:sz w:val="22"/>
                <w:szCs w:val="22"/>
              </w:rPr>
              <w:t>речи</w:t>
            </w:r>
            <w:proofErr w:type="spellEnd"/>
            <w:r w:rsidRPr="00E84FFF">
              <w:rPr>
                <w:b/>
                <w:sz w:val="22"/>
                <w:szCs w:val="22"/>
              </w:rPr>
              <w:t>):</w:t>
            </w:r>
          </w:p>
          <w:p w:rsidR="007671F4" w:rsidRPr="00E84FFF" w:rsidRDefault="007671F4">
            <w:pPr>
              <w:jc w:val="both"/>
              <w:rPr>
                <w:b/>
                <w:sz w:val="22"/>
                <w:szCs w:val="22"/>
              </w:rPr>
            </w:pPr>
          </w:p>
          <w:p w:rsidR="00A60E6F" w:rsidRDefault="00A60E6F" w:rsidP="00A60E6F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За овај студијски програм предвиђени су услови који се тичу: уписа, похађања наставе, предиспитних обавеза, провере знања на испиту, самосталног истраживачког рада, похађања и испуњавања обавеза потребних за савлађивање истраживачког и докторског семинара и израде докторске дисертације. </w:t>
            </w:r>
          </w:p>
          <w:p w:rsidR="00A60E6F" w:rsidRDefault="00A60E6F" w:rsidP="00A60E6F"/>
          <w:p w:rsidR="00A60E6F" w:rsidRPr="00000371" w:rsidRDefault="00A60E6F" w:rsidP="00A60E6F">
            <w:pPr>
              <w:jc w:val="both"/>
              <w:rPr>
                <w:lang w:val="sr-Cyrl-CS"/>
              </w:rPr>
            </w:pPr>
            <w:r w:rsidRPr="00000371">
              <w:rPr>
                <w:lang w:val="sr-Cyrl-CS"/>
              </w:rPr>
              <w:t>Силабусом појединачних предмета спецификоване су обавезе докторанада, видови самосталног рада, радно оптерећење и начин оцењивања. Укупан број часова активне наставе одговара захтевима акредитације овог нивоа студија и распоређен је у форми релативно једнаких оптерећења докторанада у одговарајућим временским интервалима.</w:t>
            </w:r>
          </w:p>
          <w:p w:rsidR="00A60E6F" w:rsidRPr="00000371" w:rsidRDefault="00A60E6F" w:rsidP="00A60E6F">
            <w:pPr>
              <w:jc w:val="both"/>
              <w:rPr>
                <w:lang w:val="sr-Cyrl-CS"/>
              </w:rPr>
            </w:pPr>
          </w:p>
          <w:p w:rsidR="00A60E6F" w:rsidRPr="00000371" w:rsidRDefault="00A60E6F" w:rsidP="00A60E6F">
            <w:pPr>
              <w:jc w:val="both"/>
              <w:rPr>
                <w:lang/>
              </w:rPr>
            </w:pPr>
            <w:r w:rsidRPr="00000371">
              <w:rPr>
                <w:lang w:val="sr-Cyrl-CS"/>
              </w:rPr>
              <w:t xml:space="preserve">Курсеви који се слушају током прве године студија оцењују се нумерички у распону од 5-10 у зависности од броја остварених бодова (максимално 100) које студент оствари на предиспитним и испитиним обавезама. Истраживачки семинар оцењује комисија без нумеричког вредновања уписивањем у индекс испуњене обавеза. </w:t>
            </w:r>
            <w:r w:rsidRPr="00977977">
              <w:rPr>
                <w:lang w:val="sr-Cyrl-CS"/>
              </w:rPr>
              <w:t>Израда и јавна одбрана нацрта пријаве дисертације</w:t>
            </w:r>
            <w:r w:rsidRPr="00000371">
              <w:rPr>
                <w:lang/>
              </w:rPr>
              <w:t xml:space="preserve"> полаже се пред комисијом коју именује одељење и нумерички се оцењује од 5-10.</w:t>
            </w:r>
          </w:p>
          <w:p w:rsidR="00A60E6F" w:rsidRPr="00000371" w:rsidRDefault="00A60E6F" w:rsidP="00A60E6F">
            <w:pPr>
              <w:jc w:val="both"/>
              <w:rPr>
                <w:lang/>
              </w:rPr>
            </w:pPr>
          </w:p>
          <w:p w:rsidR="007671F4" w:rsidRPr="00A60E6F" w:rsidRDefault="00A60E6F" w:rsidP="00A60E6F">
            <w:pPr>
              <w:jc w:val="both"/>
              <w:rPr>
                <w:b/>
                <w:sz w:val="22"/>
                <w:szCs w:val="22"/>
                <w:lang/>
              </w:rPr>
            </w:pPr>
            <w:r w:rsidRPr="00000371">
              <w:rPr>
                <w:lang w:val="sr-Cyrl-CS"/>
              </w:rPr>
              <w:t>Припрема, пријава, одбрана пријаве тезе, те формирање комисије, писање реферата (извештаја) и други елементи израде и одбране докторске дисертације ближе су уређени одговарајућим правилником и другим актима Универзитета и Факултета</w:t>
            </w:r>
            <w:r>
              <w:rPr>
                <w:lang w:val="sr-Cyrl-CS"/>
              </w:rPr>
              <w:t>.</w:t>
            </w:r>
          </w:p>
          <w:p w:rsidR="007671F4" w:rsidRPr="00A60E6F" w:rsidRDefault="007671F4">
            <w:pPr>
              <w:spacing w:after="60"/>
              <w:jc w:val="both"/>
              <w:rPr>
                <w:sz w:val="22"/>
                <w:szCs w:val="22"/>
                <w:lang/>
              </w:rPr>
            </w:pPr>
          </w:p>
        </w:tc>
      </w:tr>
      <w:tr w:rsidR="007671F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671F4" w:rsidRDefault="00D65ED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Табеле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8: </w:t>
            </w:r>
          </w:p>
          <w:p w:rsidR="007671F4" w:rsidRDefault="00F03945">
            <w:pPr>
              <w:jc w:val="both"/>
            </w:pPr>
            <w:hyperlink r:id="rId4">
              <w:proofErr w:type="spellStart"/>
              <w:r w:rsidR="00D65ED0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D65ED0">
                <w:rPr>
                  <w:rStyle w:val="InternetLink"/>
                  <w:b/>
                  <w:sz w:val="22"/>
                  <w:szCs w:val="22"/>
                </w:rPr>
                <w:t xml:space="preserve"> 8.1.</w:t>
              </w:r>
            </w:hyperlink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Листа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одбрањених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докторских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дисертација</w:t>
            </w:r>
            <w:proofErr w:type="spellEnd"/>
            <w:r w:rsidR="00D65ED0">
              <w:rPr>
                <w:sz w:val="22"/>
                <w:szCs w:val="22"/>
              </w:rPr>
              <w:t xml:space="preserve"> у </w:t>
            </w:r>
            <w:proofErr w:type="spellStart"/>
            <w:r w:rsidR="00D65ED0">
              <w:rPr>
                <w:sz w:val="22"/>
                <w:szCs w:val="22"/>
              </w:rPr>
              <w:t>установи</w:t>
            </w:r>
            <w:proofErr w:type="spellEnd"/>
            <w:r w:rsidR="00D65ED0">
              <w:rPr>
                <w:sz w:val="22"/>
                <w:szCs w:val="22"/>
              </w:rPr>
              <w:t xml:space="preserve"> у </w:t>
            </w:r>
            <w:proofErr w:type="spellStart"/>
            <w:r w:rsidR="00D65ED0">
              <w:rPr>
                <w:sz w:val="22"/>
                <w:szCs w:val="22"/>
              </w:rPr>
              <w:t>претходне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три</w:t>
            </w:r>
            <w:proofErr w:type="spellEnd"/>
            <w:r w:rsidR="00D65ED0">
              <w:rPr>
                <w:sz w:val="22"/>
                <w:szCs w:val="22"/>
              </w:rPr>
              <w:t xml:space="preserve">  </w:t>
            </w:r>
            <w:proofErr w:type="spellStart"/>
            <w:r w:rsidR="00D65ED0">
              <w:rPr>
                <w:sz w:val="22"/>
                <w:szCs w:val="22"/>
              </w:rPr>
              <w:t>школске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године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са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резултатима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који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су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објављени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или</w:t>
            </w:r>
            <w:proofErr w:type="spellEnd"/>
            <w:r w:rsidR="00D65ED0">
              <w:rPr>
                <w:sz w:val="22"/>
                <w:szCs w:val="22"/>
              </w:rPr>
              <w:t xml:space="preserve"> </w:t>
            </w:r>
            <w:proofErr w:type="spellStart"/>
            <w:r w:rsidR="00D65ED0">
              <w:rPr>
                <w:sz w:val="22"/>
                <w:szCs w:val="22"/>
              </w:rPr>
              <w:t>прихваћени</w:t>
            </w:r>
            <w:proofErr w:type="spellEnd"/>
            <w:r w:rsidR="00D65ED0">
              <w:rPr>
                <w:sz w:val="22"/>
                <w:szCs w:val="22"/>
              </w:rPr>
              <w:t xml:space="preserve"> за </w:t>
            </w:r>
            <w:proofErr w:type="spellStart"/>
            <w:r w:rsidR="00D65ED0">
              <w:rPr>
                <w:sz w:val="22"/>
                <w:szCs w:val="22"/>
              </w:rPr>
              <w:t>објављивање</w:t>
            </w:r>
            <w:proofErr w:type="spellEnd"/>
          </w:p>
        </w:tc>
      </w:tr>
      <w:tr w:rsidR="007671F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7671F4" w:rsidRDefault="00D65ED0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8: </w:t>
            </w:r>
          </w:p>
          <w:p w:rsidR="007671F4" w:rsidRDefault="00D65ED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8.</w:t>
            </w:r>
            <w:r>
              <w:rPr>
                <w:b/>
                <w:sz w:val="22"/>
                <w:szCs w:val="22"/>
                <w:lang w:val="ru-RU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Статут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студије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7671F4" w:rsidRDefault="00D65ED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8.2. </w:t>
            </w:r>
            <w:proofErr w:type="spellStart"/>
            <w:r>
              <w:rPr>
                <w:sz w:val="22"/>
                <w:szCs w:val="22"/>
              </w:rPr>
              <w:t>Правилник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самосталне</w:t>
            </w:r>
            <w:proofErr w:type="spellEnd"/>
            <w:r>
              <w:rPr>
                <w:sz w:val="22"/>
                <w:szCs w:val="22"/>
              </w:rPr>
              <w:t xml:space="preserve"> и високошколске установе о </w:t>
            </w:r>
            <w:proofErr w:type="spellStart"/>
            <w:r>
              <w:rPr>
                <w:sz w:val="22"/>
                <w:szCs w:val="22"/>
              </w:rPr>
              <w:t>оцени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дисертације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  <w:p w:rsidR="007671F4" w:rsidRDefault="00D65ED0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8.3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Правилник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докторским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7671F4" w:rsidRDefault="007671F4">
      <w:pPr>
        <w:rPr>
          <w:sz w:val="22"/>
          <w:szCs w:val="22"/>
          <w:highlight w:val="yellow"/>
        </w:rPr>
      </w:pPr>
    </w:p>
    <w:sectPr w:rsidR="007671F4" w:rsidSect="004B2B18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7671F4"/>
    <w:rsid w:val="002934F0"/>
    <w:rsid w:val="003339A6"/>
    <w:rsid w:val="004B2B18"/>
    <w:rsid w:val="007671F4"/>
    <w:rsid w:val="00974060"/>
    <w:rsid w:val="00A60E6F"/>
    <w:rsid w:val="00D016B9"/>
    <w:rsid w:val="00D65ED0"/>
    <w:rsid w:val="00E84FFF"/>
    <w:rsid w:val="00F03945"/>
    <w:rsid w:val="00F12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4B2B18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4B2B18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4B2B18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4B2B18"/>
    <w:pPr>
      <w:spacing w:after="140" w:line="276" w:lineRule="auto"/>
    </w:pPr>
  </w:style>
  <w:style w:type="paragraph" w:styleId="List">
    <w:name w:val="List"/>
    <w:basedOn w:val="BodyText"/>
    <w:rsid w:val="004B2B18"/>
  </w:style>
  <w:style w:type="paragraph" w:styleId="Caption">
    <w:name w:val="caption"/>
    <w:basedOn w:val="Normal"/>
    <w:qFormat/>
    <w:rsid w:val="004B2B1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4B2B18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4B2B18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2B18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2B1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akreditacija%202021/DAS%20standardi/Tabele/Tabela%208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10</cp:revision>
  <dcterms:created xsi:type="dcterms:W3CDTF">2021-09-18T15:15:00Z</dcterms:created>
  <dcterms:modified xsi:type="dcterms:W3CDTF">2022-03-03T11:52:00Z</dcterms:modified>
  <dc:language>en-US</dc:language>
</cp:coreProperties>
</file>